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0" w:rsidRDefault="004F03B0">
      <w:pPr>
        <w:rPr>
          <w:rFonts w:ascii="Times New Roman" w:hAnsi="Times New Roman" w:cs="Times New Roman"/>
        </w:rPr>
      </w:pPr>
    </w:p>
    <w:p w:rsidR="00B36BFD" w:rsidRPr="008D4612" w:rsidRDefault="00B36BFD" w:rsidP="003416C3">
      <w:pPr>
        <w:spacing w:beforeLines="50" w:afterLines="80"/>
        <w:jc w:val="center"/>
        <w:rPr>
          <w:rFonts w:ascii="Times New Roman" w:hAnsi="Times New Roman" w:cs="Times New Roman"/>
        </w:rPr>
      </w:pPr>
      <w:r w:rsidRPr="008D4612">
        <w:rPr>
          <w:rFonts w:ascii="Times New Roman" w:hAnsi="Times New Roman" w:cs="Times New Roman"/>
          <w:b/>
          <w:sz w:val="44"/>
          <w:szCs w:val="44"/>
        </w:rPr>
        <w:t>Sponsorship Application</w:t>
      </w:r>
    </w:p>
    <w:tbl>
      <w:tblPr>
        <w:tblStyle w:val="a4"/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6912"/>
        <w:gridCol w:w="1560"/>
        <w:gridCol w:w="1490"/>
      </w:tblGrid>
      <w:tr w:rsidR="00E149C4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E149C4" w:rsidRPr="00710FDD" w:rsidRDefault="00E149C4" w:rsidP="00CD4B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Companying Information</w:t>
            </w:r>
          </w:p>
        </w:tc>
      </w:tr>
      <w:tr w:rsidR="00E149C4" w:rsidRPr="008D4612" w:rsidTr="00CD4B36">
        <w:trPr>
          <w:trHeight w:val="1831"/>
        </w:trPr>
        <w:tc>
          <w:tcPr>
            <w:tcW w:w="5000" w:type="pct"/>
            <w:gridSpan w:val="3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Contact Person: ________________ Title: _____________  Department: 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</w:p>
        </w:tc>
      </w:tr>
      <w:tr w:rsidR="00E149C4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E149C4" w:rsidRPr="00710FDD" w:rsidRDefault="00E149C4" w:rsidP="00CD4B3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Sponsorship Packages</w:t>
            </w:r>
          </w:p>
        </w:tc>
      </w:tr>
      <w:tr w:rsidR="000139D2" w:rsidRPr="008D4612" w:rsidTr="00CD4B36">
        <w:trPr>
          <w:trHeight w:val="777"/>
        </w:trPr>
        <w:tc>
          <w:tcPr>
            <w:tcW w:w="5000" w:type="pct"/>
            <w:gridSpan w:val="3"/>
            <w:vAlign w:val="center"/>
          </w:tcPr>
          <w:p w:rsidR="000139D2" w:rsidRPr="00CD4B36" w:rsidRDefault="000139D2" w:rsidP="00CD4B36">
            <w:pPr>
              <w:jc w:val="left"/>
              <w:rPr>
                <w:rFonts w:ascii="Times New Roman" w:hAnsi="Times New Roman" w:cs="Times New Roman"/>
              </w:rPr>
            </w:pPr>
            <w:r w:rsidRPr="00CD4B36">
              <w:rPr>
                <w:rFonts w:ascii="Times New Roman" w:hAnsi="Times New Roman" w:cs="Times New Roman"/>
              </w:rPr>
              <w:t xml:space="preserve">Each sponsorship package is designed especially for the conference. </w:t>
            </w:r>
          </w:p>
          <w:p w:rsidR="000139D2" w:rsidRPr="00CD4B36" w:rsidRDefault="000139D2" w:rsidP="00CD4B36">
            <w:pPr>
              <w:jc w:val="left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 w:hint="eastAsia"/>
              </w:rPr>
              <w:t xml:space="preserve">Please </w:t>
            </w:r>
            <w:r w:rsidRPr="00CD4B36">
              <w:rPr>
                <w:rFonts w:ascii="Times New Roman" w:hAnsi="Times New Roman" w:cs="Times New Roman"/>
              </w:rPr>
              <w:t>Choose the package</w:t>
            </w:r>
            <w:r w:rsidRPr="00CD4B36">
              <w:rPr>
                <w:rFonts w:ascii="Times New Roman" w:hAnsi="Times New Roman" w:cs="Times New Roman" w:hint="eastAsia"/>
              </w:rPr>
              <w:t>s</w:t>
            </w:r>
            <w:r w:rsidRPr="00CD4B36">
              <w:rPr>
                <w:rFonts w:ascii="Times New Roman" w:hAnsi="Times New Roman" w:cs="Times New Roman"/>
              </w:rPr>
              <w:t xml:space="preserve"> that best compliment the marketing strategy of your company.</w:t>
            </w:r>
          </w:p>
        </w:tc>
      </w:tr>
      <w:tr w:rsidR="000609F0" w:rsidRPr="008D4612" w:rsidTr="00CD4B36">
        <w:trPr>
          <w:trHeight w:val="400"/>
        </w:trPr>
        <w:tc>
          <w:tcPr>
            <w:tcW w:w="3469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Sponsorship Packages</w:t>
            </w:r>
          </w:p>
        </w:tc>
        <w:tc>
          <w:tcPr>
            <w:tcW w:w="783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Prices</w:t>
            </w:r>
          </w:p>
        </w:tc>
        <w:tc>
          <w:tcPr>
            <w:tcW w:w="748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Yes/No</w:t>
            </w:r>
          </w:p>
        </w:tc>
      </w:tr>
      <w:tr w:rsidR="000609F0" w:rsidRPr="008D4612" w:rsidTr="00CD4B36">
        <w:trPr>
          <w:trHeight w:val="2353"/>
        </w:trPr>
        <w:tc>
          <w:tcPr>
            <w:tcW w:w="3469" w:type="pct"/>
            <w:vAlign w:val="center"/>
          </w:tcPr>
          <w:p w:rsidR="00B36BFD" w:rsidRDefault="00B36BFD" w:rsidP="003416C3">
            <w:pPr>
              <w:spacing w:afterLines="20"/>
              <w:rPr>
                <w:rFonts w:ascii="Times New Roman" w:hAnsi="Times New Roman" w:cs="Times New Roman"/>
                <w:b/>
              </w:rPr>
            </w:pPr>
            <w:r w:rsidRPr="00B36BFD">
              <w:rPr>
                <w:rFonts w:ascii="Times New Roman" w:hAnsi="Times New Roman" w:cs="Times New Roman"/>
                <w:b/>
              </w:rPr>
              <w:t>Keynote Forum Sponsorship</w:t>
            </w:r>
            <w:r w:rsidR="006E22C9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E149C4" w:rsidRPr="00D34910" w:rsidRDefault="00B36BFD" w:rsidP="00CD4B36">
            <w:pPr>
              <w:ind w:left="2"/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One Speech Opportunity at Keynote Forum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Five Free Passes to All Programs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Two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Brochures Hand Out (Provided by Sponsor) in Conference Bag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Keynote Forum Backdrops Exposure for Sponsor’s Name and Logo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  <w:tr w:rsidR="000609F0" w:rsidRPr="008D4612" w:rsidTr="00CD4B36">
        <w:trPr>
          <w:trHeight w:val="2608"/>
        </w:trPr>
        <w:tc>
          <w:tcPr>
            <w:tcW w:w="3469" w:type="pct"/>
            <w:vAlign w:val="center"/>
          </w:tcPr>
          <w:p w:rsidR="00E149C4" w:rsidRPr="008D4612" w:rsidRDefault="006E22C9" w:rsidP="00CD4B36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Welcome Banquet </w:t>
            </w:r>
            <w:r w:rsidR="00E149C4" w:rsidRPr="008D4612">
              <w:rPr>
                <w:rFonts w:ascii="Times New Roman" w:hAnsi="Times New Roman" w:cs="Times New Roman"/>
                <w:b/>
              </w:rPr>
              <w:t>Sponsorship:</w:t>
            </w:r>
          </w:p>
          <w:p w:rsidR="00E149C4" w:rsidRPr="008D4612" w:rsidRDefault="006E22C9" w:rsidP="00CD4B36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Address by Representative before the Welcome Banquet (5-10 minutes)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Broadcast Advertising before the Welcome Banquet (30 minutes)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Five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Two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Brochures Hand Out (Provided by Sponsor) in Conference Bag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7. Welcome Banquet Backdrops Exposure for Sponsor’s Name and Logo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  <w:tr w:rsidR="000609F0" w:rsidRPr="008D4612" w:rsidTr="00CD4B36">
        <w:trPr>
          <w:trHeight w:val="2016"/>
        </w:trPr>
        <w:tc>
          <w:tcPr>
            <w:tcW w:w="3469" w:type="pct"/>
            <w:vAlign w:val="center"/>
          </w:tcPr>
          <w:p w:rsidR="00E149C4" w:rsidRPr="008D4612" w:rsidRDefault="006E22C9" w:rsidP="00CD4B36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Coffee Break </w:t>
            </w:r>
            <w:r w:rsidR="00E149C4" w:rsidRPr="008D4612">
              <w:rPr>
                <w:rFonts w:ascii="Times New Roman" w:hAnsi="Times New Roman" w:cs="Times New Roman"/>
                <w:b/>
              </w:rPr>
              <w:t>Sponsorship: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Advertisement Board in Coffee Break Area (Designed and Printed by Sponsor)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 Table and Chair for Brochures Hand Out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 Two Free Passes to All Programs and Exhibition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 One Color Page of Insert Advertisement in Conference Proceedings</w:t>
            </w:r>
          </w:p>
          <w:p w:rsidR="00E149C4" w:rsidRPr="00D34910" w:rsidRDefault="006E22C9" w:rsidP="00CD4B36">
            <w:pPr>
              <w:rPr>
                <w:rFonts w:ascii="Times New Roman" w:hAnsi="Times New Roman" w:cs="Times New Roman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 Conference Website Exposure for Sponsor’s Name, Logo and Link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$6,000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</w:tbl>
    <w:p w:rsidR="00CD4B36" w:rsidRDefault="00CD4B36">
      <w:pPr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6912"/>
        <w:gridCol w:w="1560"/>
        <w:gridCol w:w="1490"/>
      </w:tblGrid>
      <w:tr w:rsidR="00CD4B36" w:rsidRPr="008D4612" w:rsidTr="00CD4B36">
        <w:trPr>
          <w:trHeight w:val="2344"/>
        </w:trPr>
        <w:tc>
          <w:tcPr>
            <w:tcW w:w="3469" w:type="pct"/>
            <w:vAlign w:val="center"/>
          </w:tcPr>
          <w:p w:rsidR="00CD4B36" w:rsidRDefault="00CD4B36" w:rsidP="008C7382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Parallel Session </w:t>
            </w:r>
            <w:r w:rsidRPr="008D4612">
              <w:rPr>
                <w:rFonts w:ascii="Times New Roman" w:hAnsi="Times New Roman" w:cs="Times New Roman"/>
                <w:b/>
              </w:rPr>
              <w:t>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One Speech Opportunity at Sponsored Session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Advertisement Board in Sponsored Session (Designed and Printed by Sponsor)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Three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One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Session Backdrops Exposure for Sponsor’s Name and Logo</w:t>
            </w:r>
          </w:p>
        </w:tc>
        <w:tc>
          <w:tcPr>
            <w:tcW w:w="783" w:type="pct"/>
            <w:vAlign w:val="center"/>
          </w:tcPr>
          <w:p w:rsidR="00CD4B36" w:rsidRPr="00974FE8" w:rsidRDefault="00CD4B36" w:rsidP="008C7382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$4,000</w:t>
            </w:r>
          </w:p>
        </w:tc>
        <w:tc>
          <w:tcPr>
            <w:tcW w:w="748" w:type="pct"/>
            <w:vAlign w:val="center"/>
          </w:tcPr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</w:p>
        </w:tc>
      </w:tr>
      <w:tr w:rsidR="00CD4B36" w:rsidRPr="008D4612" w:rsidTr="00CD4B36">
        <w:trPr>
          <w:trHeight w:val="1399"/>
        </w:trPr>
        <w:tc>
          <w:tcPr>
            <w:tcW w:w="3469" w:type="pct"/>
            <w:vAlign w:val="center"/>
          </w:tcPr>
          <w:p w:rsidR="00CD4B36" w:rsidRDefault="00CD4B36" w:rsidP="008C7382">
            <w:pPr>
              <w:ind w:left="316" w:hangingChars="150" w:hanging="316"/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Conference Proceeding </w:t>
            </w:r>
            <w:r w:rsidRPr="008D4612">
              <w:rPr>
                <w:rFonts w:ascii="Times New Roman" w:hAnsi="Times New Roman" w:cs="Times New Roman"/>
                <w:b/>
              </w:rPr>
              <w:t>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Inside Front Cover of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Three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Conference Website Exposure for Sponsor’s Name, Logo and Link</w:t>
            </w:r>
          </w:p>
        </w:tc>
        <w:tc>
          <w:tcPr>
            <w:tcW w:w="783" w:type="pct"/>
            <w:vAlign w:val="center"/>
          </w:tcPr>
          <w:p w:rsidR="00CD4B36" w:rsidRPr="00974FE8" w:rsidRDefault="00CD4B36" w:rsidP="008C7382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748" w:type="pct"/>
            <w:vAlign w:val="center"/>
          </w:tcPr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</w:p>
        </w:tc>
      </w:tr>
      <w:tr w:rsidR="00CD4B36" w:rsidRPr="006E22C9" w:rsidTr="00CD4B36">
        <w:trPr>
          <w:trHeight w:val="493"/>
        </w:trPr>
        <w:tc>
          <w:tcPr>
            <w:tcW w:w="5000" w:type="pct"/>
            <w:gridSpan w:val="3"/>
            <w:vAlign w:val="center"/>
          </w:tcPr>
          <w:p w:rsidR="00CD4B36" w:rsidRPr="006E22C9" w:rsidRDefault="00CD4B36" w:rsidP="008C7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F0">
              <w:rPr>
                <w:rFonts w:ascii="Times New Roman" w:hAnsi="Times New Roman" w:cs="Times New Roman"/>
                <w:b/>
              </w:rPr>
              <w:t xml:space="preserve">Total Amount: </w:t>
            </w:r>
          </w:p>
        </w:tc>
      </w:tr>
      <w:tr w:rsidR="00CD4B36" w:rsidRPr="008D4612" w:rsidTr="00CD4B36">
        <w:trPr>
          <w:trHeight w:val="468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CD4B36" w:rsidRPr="00710FDD" w:rsidRDefault="00CD4B36" w:rsidP="008C7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Payment Method</w:t>
            </w:r>
          </w:p>
        </w:tc>
      </w:tr>
      <w:tr w:rsidR="00CD4B36" w:rsidRPr="008D4612" w:rsidTr="00CD4B36">
        <w:trPr>
          <w:trHeight w:val="4703"/>
        </w:trPr>
        <w:tc>
          <w:tcPr>
            <w:tcW w:w="5000" w:type="pct"/>
            <w:gridSpan w:val="3"/>
            <w:vAlign w:val="center"/>
          </w:tcPr>
          <w:p w:rsidR="00CD4B36" w:rsidRPr="008D4612" w:rsidRDefault="00CD4B36" w:rsidP="003416C3">
            <w:pPr>
              <w:spacing w:afterLines="30"/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 (The detail of remittance, Please note that bank transaction fee is due to the payer.)</w:t>
            </w:r>
          </w:p>
          <w:p w:rsidR="00CD4B36" w:rsidRPr="00337D5D" w:rsidRDefault="00CD4B36" w:rsidP="003416C3">
            <w:pPr>
              <w:spacing w:beforeLines="50" w:afterLines="20"/>
              <w:rPr>
                <w:rFonts w:ascii="Times New Roman" w:hAnsi="Times New Roman" w:cs="Times New Roman"/>
                <w:b/>
              </w:rPr>
            </w:pPr>
            <w:r w:rsidRPr="00337D5D">
              <w:rPr>
                <w:rFonts w:ascii="Times New Roman" w:hAnsi="Times New Roman" w:cs="Times New Roman"/>
                <w:b/>
              </w:rPr>
              <w:t xml:space="preserve">The Detail </w:t>
            </w:r>
            <w:r w:rsidRPr="00337D5D">
              <w:rPr>
                <w:rFonts w:ascii="Times New Roman" w:hAnsi="Times New Roman" w:cs="Times New Roman" w:hint="eastAsia"/>
                <w:b/>
              </w:rPr>
              <w:t>o</w:t>
            </w:r>
            <w:r w:rsidRPr="00337D5D">
              <w:rPr>
                <w:rFonts w:ascii="Times New Roman" w:hAnsi="Times New Roman" w:cs="Times New Roman"/>
                <w:b/>
              </w:rPr>
              <w:t>f Remittance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Beneficiary Name: BITeomics Limited</w:t>
            </w:r>
          </w:p>
          <w:p w:rsidR="00CD4B36" w:rsidRPr="008D4612" w:rsidRDefault="00CD4B36" w:rsidP="00420618">
            <w:pPr>
              <w:rPr>
                <w:rFonts w:ascii="Times New Roman" w:hAnsi="Times New Roman" w:cs="Times New Roman"/>
              </w:rPr>
            </w:pPr>
            <w:r w:rsidRPr="000609F0">
              <w:rPr>
                <w:rFonts w:ascii="Times New Roman" w:hAnsi="Times New Roman" w:cs="Times New Roman"/>
                <w:b/>
              </w:rPr>
              <w:t xml:space="preserve">NOTE: </w:t>
            </w:r>
            <w:r w:rsidRPr="008D4612">
              <w:rPr>
                <w:rFonts w:ascii="Times New Roman" w:hAnsi="Times New Roman" w:cs="Times New Roman"/>
              </w:rPr>
              <w:t>Please</w:t>
            </w:r>
            <w:r>
              <w:rPr>
                <w:rFonts w:ascii="Times New Roman" w:hAnsi="Times New Roman" w:cs="Times New Roman"/>
              </w:rPr>
              <w:t xml:space="preserve"> mark your payment to "</w:t>
            </w:r>
            <w:r w:rsidR="00420618">
              <w:rPr>
                <w:rFonts w:ascii="Times New Roman" w:hAnsi="Times New Roman" w:cs="Times New Roman" w:hint="eastAsia"/>
              </w:rPr>
              <w:t>IBC</w:t>
            </w:r>
            <w:r>
              <w:rPr>
                <w:rFonts w:ascii="Times New Roman" w:hAnsi="Times New Roman" w:cs="Times New Roman"/>
              </w:rPr>
              <w:t>-201</w:t>
            </w:r>
            <w:r w:rsidR="009B17EE">
              <w:rPr>
                <w:rFonts w:ascii="Times New Roman" w:hAnsi="Times New Roman" w:cs="Times New Roman" w:hint="eastAsia"/>
              </w:rPr>
              <w:t>9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</w:tc>
      </w:tr>
      <w:tr w:rsidR="00CD4B36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CD4B36" w:rsidRPr="00710FDD" w:rsidRDefault="00CD4B36" w:rsidP="008C738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Contact Us</w:t>
            </w:r>
          </w:p>
        </w:tc>
      </w:tr>
      <w:tr w:rsidR="00CD4B36" w:rsidRPr="00D34910" w:rsidTr="00CD4B36">
        <w:trPr>
          <w:trHeight w:val="1840"/>
        </w:trPr>
        <w:tc>
          <w:tcPr>
            <w:tcW w:w="5000" w:type="pct"/>
            <w:gridSpan w:val="3"/>
            <w:vAlign w:val="center"/>
          </w:tcPr>
          <w:p w:rsidR="00CD4B36" w:rsidRPr="00D34910" w:rsidRDefault="00CD4B36" w:rsidP="00420618">
            <w:pPr>
              <w:rPr>
                <w:rFonts w:ascii="Arial" w:eastAsia="宋体" w:hAnsi="Arial" w:cs="Arial"/>
                <w:color w:val="000000"/>
                <w:kern w:val="0"/>
                <w:sz w:val="14"/>
                <w:szCs w:val="14"/>
              </w:rPr>
            </w:pPr>
            <w:r w:rsidRPr="00D34910">
              <w:rPr>
                <w:rFonts w:ascii="Times New Roman" w:hAnsi="Times New Roman" w:cs="Times New Roman"/>
                <w:b/>
              </w:rPr>
              <w:t xml:space="preserve">Ms. Judy Du </w:t>
            </w:r>
            <w:r w:rsidRPr="00D34910">
              <w:rPr>
                <w:rFonts w:ascii="Times New Roman" w:hAnsi="Times New Roman" w:cs="Times New Roman"/>
              </w:rPr>
              <w:br/>
              <w:t>O</w:t>
            </w:r>
            <w:r>
              <w:rPr>
                <w:rFonts w:ascii="Times New Roman" w:hAnsi="Times New Roman" w:cs="Times New Roman"/>
              </w:rPr>
              <w:t xml:space="preserve">rganizing Committee of </w:t>
            </w:r>
            <w:r w:rsidR="00420618">
              <w:rPr>
                <w:rFonts w:ascii="Times New Roman" w:hAnsi="Times New Roman" w:cs="Times New Roman" w:hint="eastAsia"/>
              </w:rPr>
              <w:t>IBC</w:t>
            </w:r>
            <w:r>
              <w:rPr>
                <w:rFonts w:ascii="Times New Roman" w:hAnsi="Times New Roman" w:cs="Times New Roman"/>
              </w:rPr>
              <w:t>-201</w:t>
            </w:r>
            <w:r w:rsidR="009B17EE"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br/>
              <w:t>BIT Congress Inc</w:t>
            </w:r>
            <w:r>
              <w:rPr>
                <w:rFonts w:ascii="Times New Roman" w:hAnsi="Times New Roman" w:cs="Times New Roman" w:hint="eastAsia"/>
              </w:rPr>
              <w:t xml:space="preserve">., </w:t>
            </w:r>
            <w:r w:rsidRPr="00D34910">
              <w:rPr>
                <w:rFonts w:ascii="Times New Roman" w:hAnsi="Times New Roman" w:cs="Times New Roman"/>
              </w:rPr>
              <w:t xml:space="preserve">East Wing, 11F, Dalian Ascendas IT Park, No. 1 Hui Xian Yuan, Dalian Hi-tech Industrial Zone, </w:t>
            </w:r>
            <w:r w:rsidRPr="00D34910">
              <w:rPr>
                <w:rFonts w:ascii="Times New Roman" w:hAnsi="Times New Roman" w:cs="Times New Roman"/>
              </w:rPr>
              <w:br/>
              <w:t>LN 116025, P.R.China</w:t>
            </w:r>
            <w:r w:rsidRPr="00D34910">
              <w:rPr>
                <w:rFonts w:ascii="Times New Roman" w:hAnsi="Times New Roman" w:cs="Times New Roman"/>
              </w:rPr>
              <w:br/>
            </w:r>
            <w:r w:rsidRPr="000609F0">
              <w:rPr>
                <w:rFonts w:ascii="Times New Roman" w:hAnsi="Times New Roman" w:cs="Times New Roman"/>
                <w:b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0086-411-84799609-839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0609F0">
              <w:rPr>
                <w:rFonts w:ascii="Times New Roman" w:hAnsi="Times New Roman" w:cs="Times New Roman"/>
                <w:b/>
              </w:rPr>
              <w:t xml:space="preserve">Email: </w:t>
            </w:r>
            <w:hyperlink r:id="rId6" w:history="1">
              <w:r w:rsidR="00420618" w:rsidRPr="00420618">
                <w:rPr>
                  <w:rStyle w:val="a8"/>
                </w:rPr>
                <w:t>sophie@mol-cell.com</w:t>
              </w:r>
            </w:hyperlink>
          </w:p>
        </w:tc>
      </w:tr>
    </w:tbl>
    <w:p w:rsidR="00CD4B36" w:rsidRPr="00CD4B36" w:rsidRDefault="00CD4B36">
      <w:pPr>
        <w:rPr>
          <w:rFonts w:ascii="Times New Roman" w:hAnsi="Times New Roman" w:cs="Times New Roman"/>
        </w:rPr>
      </w:pPr>
    </w:p>
    <w:sectPr w:rsidR="00CD4B36" w:rsidRPr="00CD4B36" w:rsidSect="00CD4B36">
      <w:headerReference w:type="default" r:id="rId7"/>
      <w:footerReference w:type="default" r:id="rId8"/>
      <w:pgSz w:w="11906" w:h="16838"/>
      <w:pgMar w:top="2948" w:right="1080" w:bottom="1276" w:left="1080" w:header="851" w:footer="33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74" w:rsidRDefault="005B2874" w:rsidP="00E149C4">
      <w:r>
        <w:separator/>
      </w:r>
    </w:p>
  </w:endnote>
  <w:endnote w:type="continuationSeparator" w:id="1">
    <w:p w:rsidR="005B2874" w:rsidRDefault="005B2874" w:rsidP="00E1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18" w:rsidRPr="001D623E" w:rsidRDefault="00420618" w:rsidP="00420618">
    <w:pPr>
      <w:pStyle w:val="a6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The </w:t>
    </w:r>
    <w:r>
      <w:rPr>
        <w:rFonts w:ascii="Arial" w:hAnsi="Arial" w:cs="Arial" w:hint="eastAsia"/>
        <w:sz w:val="22"/>
      </w:rPr>
      <w:t>3</w:t>
    </w:r>
    <w:r>
      <w:rPr>
        <w:rFonts w:ascii="Arial" w:hAnsi="Arial" w:cs="Arial" w:hint="eastAsia"/>
        <w:sz w:val="22"/>
        <w:vertAlign w:val="superscript"/>
      </w:rPr>
      <w:t>rd</w:t>
    </w:r>
    <w:r w:rsidRPr="001D623E">
      <w:rPr>
        <w:rFonts w:ascii="Arial" w:hAnsi="Arial" w:cs="Arial"/>
        <w:sz w:val="22"/>
      </w:rPr>
      <w:t xml:space="preserve"> </w:t>
    </w:r>
    <w:r w:rsidRPr="008710B9">
      <w:rPr>
        <w:rFonts w:ascii="Arial" w:hAnsi="Arial" w:cs="Arial"/>
        <w:sz w:val="22"/>
      </w:rPr>
      <w:t>International Biotechnology Congress</w:t>
    </w:r>
  </w:p>
  <w:p w:rsidR="00420618" w:rsidRPr="001D623E" w:rsidRDefault="00420618" w:rsidP="00420618">
    <w:pPr>
      <w:pStyle w:val="a6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(</w:t>
    </w:r>
    <w:r>
      <w:rPr>
        <w:rFonts w:ascii="Arial" w:hAnsi="Arial" w:cs="Arial" w:hint="eastAsia"/>
        <w:sz w:val="22"/>
      </w:rPr>
      <w:t>IBC</w:t>
    </w:r>
    <w:r>
      <w:rPr>
        <w:rFonts w:ascii="Arial" w:hAnsi="Arial" w:cs="Arial"/>
        <w:sz w:val="22"/>
      </w:rPr>
      <w:t>-201</w:t>
    </w:r>
    <w:r>
      <w:rPr>
        <w:rFonts w:ascii="Arial" w:hAnsi="Arial" w:cs="Arial" w:hint="eastAsia"/>
        <w:sz w:val="22"/>
      </w:rPr>
      <w:t>9</w:t>
    </w:r>
    <w:r w:rsidRPr="001D623E">
      <w:rPr>
        <w:rFonts w:ascii="Arial" w:hAnsi="Arial" w:cs="Arial"/>
        <w:sz w:val="22"/>
      </w:rPr>
      <w:t>)</w:t>
    </w:r>
  </w:p>
  <w:p w:rsidR="00420618" w:rsidRPr="001D623E" w:rsidRDefault="001163F5" w:rsidP="00420618">
    <w:pPr>
      <w:pStyle w:val="a6"/>
      <w:jc w:val="center"/>
      <w:rPr>
        <w:rFonts w:ascii="Arial" w:hAnsi="Arial" w:cs="Arial"/>
        <w:sz w:val="22"/>
      </w:rPr>
    </w:pPr>
    <w:hyperlink r:id="rId1" w:history="1">
      <w:r w:rsidR="00420618" w:rsidRPr="008E3D2E">
        <w:rPr>
          <w:rStyle w:val="a8"/>
          <w:rFonts w:ascii="Arial" w:hAnsi="Arial" w:cs="Arial"/>
          <w:sz w:val="22"/>
        </w:rPr>
        <w:t>http://www.bitcongress.com/</w:t>
      </w:r>
      <w:r w:rsidR="00420618" w:rsidRPr="008E3D2E">
        <w:rPr>
          <w:rStyle w:val="a8"/>
          <w:rFonts w:ascii="Arial" w:hAnsi="Arial" w:cs="Arial" w:hint="eastAsia"/>
          <w:sz w:val="22"/>
        </w:rPr>
        <w:t>IBC</w:t>
      </w:r>
      <w:r w:rsidR="00420618" w:rsidRPr="008E3D2E">
        <w:rPr>
          <w:rStyle w:val="a8"/>
          <w:rFonts w:ascii="Arial" w:hAnsi="Arial" w:cs="Arial"/>
          <w:sz w:val="22"/>
        </w:rPr>
        <w:t>201</w:t>
      </w:r>
      <w:r w:rsidR="00420618" w:rsidRPr="008E3D2E">
        <w:rPr>
          <w:rStyle w:val="a8"/>
          <w:rFonts w:ascii="Arial" w:hAnsi="Arial" w:cs="Arial" w:hint="eastAsia"/>
          <w:sz w:val="22"/>
        </w:rPr>
        <w:t>9</w:t>
      </w:r>
      <w:r w:rsidR="00420618" w:rsidRPr="008E3D2E">
        <w:rPr>
          <w:rStyle w:val="a8"/>
          <w:rFonts w:ascii="Arial" w:hAnsi="Arial" w:cs="Arial"/>
          <w:sz w:val="22"/>
        </w:rPr>
        <w:t>/</w:t>
      </w:r>
    </w:hyperlink>
  </w:p>
  <w:p w:rsidR="00F267A2" w:rsidRPr="00420618" w:rsidRDefault="00F267A2" w:rsidP="004206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74" w:rsidRDefault="005B2874" w:rsidP="00E149C4">
      <w:r>
        <w:separator/>
      </w:r>
    </w:p>
  </w:footnote>
  <w:footnote w:type="continuationSeparator" w:id="1">
    <w:p w:rsidR="005B2874" w:rsidRDefault="005B2874" w:rsidP="00E1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0" w:rsidRDefault="003416C3" w:rsidP="003416C3">
    <w:pPr>
      <w:pStyle w:val="a5"/>
      <w:ind w:firstLineChars="1240" w:firstLine="2604"/>
      <w:jc w:val="both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noProof/>
        <w:color w:val="00000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-483235</wp:posOffset>
          </wp:positionV>
          <wp:extent cx="7429500" cy="2000250"/>
          <wp:effectExtent l="19050" t="0" r="0" b="0"/>
          <wp:wrapNone/>
          <wp:docPr id="1" name="图片 1" descr="C:\Documents and Settings\bit201026\桌面\IBC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t201026\桌面\IBCbann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200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C4"/>
    <w:rsid w:val="000139D2"/>
    <w:rsid w:val="0003420A"/>
    <w:rsid w:val="000541F0"/>
    <w:rsid w:val="00057C46"/>
    <w:rsid w:val="000609F0"/>
    <w:rsid w:val="000B376E"/>
    <w:rsid w:val="001163F5"/>
    <w:rsid w:val="001668F6"/>
    <w:rsid w:val="001810AC"/>
    <w:rsid w:val="00191A68"/>
    <w:rsid w:val="0019466A"/>
    <w:rsid w:val="001A6464"/>
    <w:rsid w:val="001B20A3"/>
    <w:rsid w:val="00244A84"/>
    <w:rsid w:val="002B4D54"/>
    <w:rsid w:val="0030409A"/>
    <w:rsid w:val="00337D5D"/>
    <w:rsid w:val="003416C3"/>
    <w:rsid w:val="003C0580"/>
    <w:rsid w:val="00420618"/>
    <w:rsid w:val="0044172D"/>
    <w:rsid w:val="004513AD"/>
    <w:rsid w:val="00465622"/>
    <w:rsid w:val="004F03B0"/>
    <w:rsid w:val="004F3216"/>
    <w:rsid w:val="00536AAD"/>
    <w:rsid w:val="005976FB"/>
    <w:rsid w:val="005B2874"/>
    <w:rsid w:val="005D55F1"/>
    <w:rsid w:val="005E0160"/>
    <w:rsid w:val="00664078"/>
    <w:rsid w:val="00676DA6"/>
    <w:rsid w:val="006D6167"/>
    <w:rsid w:val="006E22C9"/>
    <w:rsid w:val="006F37FF"/>
    <w:rsid w:val="00710FDD"/>
    <w:rsid w:val="0079145F"/>
    <w:rsid w:val="007B25FD"/>
    <w:rsid w:val="007C2A74"/>
    <w:rsid w:val="007D2777"/>
    <w:rsid w:val="008934BE"/>
    <w:rsid w:val="008D4612"/>
    <w:rsid w:val="0093448A"/>
    <w:rsid w:val="00974FE8"/>
    <w:rsid w:val="009B17EE"/>
    <w:rsid w:val="009C33F6"/>
    <w:rsid w:val="009E3599"/>
    <w:rsid w:val="00A82AE2"/>
    <w:rsid w:val="00AA3042"/>
    <w:rsid w:val="00B36BFD"/>
    <w:rsid w:val="00BB45D2"/>
    <w:rsid w:val="00BD7C2E"/>
    <w:rsid w:val="00C2045E"/>
    <w:rsid w:val="00CB1997"/>
    <w:rsid w:val="00CB5484"/>
    <w:rsid w:val="00CD4B36"/>
    <w:rsid w:val="00CF4099"/>
    <w:rsid w:val="00D34910"/>
    <w:rsid w:val="00D539B5"/>
    <w:rsid w:val="00D661F6"/>
    <w:rsid w:val="00D83FDE"/>
    <w:rsid w:val="00DF4F6D"/>
    <w:rsid w:val="00E149C4"/>
    <w:rsid w:val="00E14E47"/>
    <w:rsid w:val="00EC00F2"/>
    <w:rsid w:val="00ED13A3"/>
    <w:rsid w:val="00EE2D13"/>
    <w:rsid w:val="00EE33ED"/>
    <w:rsid w:val="00EE6022"/>
    <w:rsid w:val="00F02D14"/>
    <w:rsid w:val="00F267A2"/>
    <w:rsid w:val="00F3488A"/>
    <w:rsid w:val="00F70C37"/>
    <w:rsid w:val="00F9379C"/>
    <w:rsid w:val="00FA6935"/>
    <w:rsid w:val="00FE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149C4"/>
    <w:rPr>
      <w:sz w:val="18"/>
      <w:szCs w:val="18"/>
    </w:rPr>
  </w:style>
  <w:style w:type="paragraph" w:styleId="a6">
    <w:name w:val="footer"/>
    <w:basedOn w:val="a"/>
    <w:link w:val="Char1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149C4"/>
    <w:rPr>
      <w:sz w:val="18"/>
      <w:szCs w:val="18"/>
    </w:rPr>
  </w:style>
  <w:style w:type="character" w:styleId="a7">
    <w:name w:val="Strong"/>
    <w:basedOn w:val="a0"/>
    <w:uiPriority w:val="22"/>
    <w:qFormat/>
    <w:rsid w:val="00D34910"/>
    <w:rPr>
      <w:b/>
      <w:bCs/>
    </w:rPr>
  </w:style>
  <w:style w:type="character" w:styleId="a8">
    <w:name w:val="Hyperlink"/>
    <w:basedOn w:val="a0"/>
    <w:unhideWhenUsed/>
    <w:rsid w:val="00F2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6431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e@mol-cel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tcongress.com/IBC20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bit201026</cp:lastModifiedBy>
  <cp:revision>8</cp:revision>
  <dcterms:created xsi:type="dcterms:W3CDTF">2017-05-18T03:23:00Z</dcterms:created>
  <dcterms:modified xsi:type="dcterms:W3CDTF">2018-10-26T05:46:00Z</dcterms:modified>
</cp:coreProperties>
</file>